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E" w:rsidRPr="00DC3726" w:rsidRDefault="00693F5D" w:rsidP="00DC3726">
      <w:pPr>
        <w:spacing w:line="400" w:lineRule="exact"/>
        <w:jc w:val="center"/>
        <w:rPr>
          <w:rFonts w:ascii="標楷體" w:eastAsia="標楷體" w:hAnsi="標楷體"/>
          <w:b/>
        </w:rPr>
      </w:pPr>
      <w:r w:rsidRPr="00693F5D">
        <w:rPr>
          <w:rFonts w:ascii="標楷體" w:eastAsia="標楷體" w:hAnsi="標楷體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D1B7" wp14:editId="40EC24DC">
                <wp:simplePos x="0" y="0"/>
                <wp:positionH relativeFrom="column">
                  <wp:posOffset>5707380</wp:posOffset>
                </wp:positionH>
                <wp:positionV relativeFrom="paragraph">
                  <wp:posOffset>-42342</wp:posOffset>
                </wp:positionV>
                <wp:extent cx="756000" cy="252000"/>
                <wp:effectExtent l="0" t="0" r="2540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F5D" w:rsidRPr="00693F5D" w:rsidRDefault="00693F5D" w:rsidP="00693F5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693F5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密件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49.4pt;margin-top:-3.35pt;width:59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" fillcolor="white [3212]" strokecolor="black [3213]" strokeweight="1.5pt">
                <v:textbox>
                  <w:txbxContent>
                    <w:p w:rsidR="00693F5D" w:rsidRPr="00693F5D" w:rsidRDefault="00693F5D" w:rsidP="00693F5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693F5D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密件</w:t>
                      </w:r>
                    </w:p>
                  </w:txbxContent>
                </v:textbox>
              </v:rect>
            </w:pict>
          </mc:Fallback>
        </mc:AlternateContent>
      </w:r>
      <w:r w:rsidR="00276535" w:rsidRPr="00693F5D">
        <w:rPr>
          <w:rFonts w:ascii="標楷體" w:eastAsia="標楷體" w:hAnsi="標楷體" w:hint="eastAsia"/>
          <w:b/>
          <w:color w:val="000000" w:themeColor="text1"/>
          <w:sz w:val="32"/>
        </w:rPr>
        <w:t>國立金門農工學生二級輔導諮商轉</w:t>
      </w:r>
      <w:proofErr w:type="gramStart"/>
      <w:r w:rsidR="00276535" w:rsidRPr="00693F5D">
        <w:rPr>
          <w:rFonts w:ascii="標楷體" w:eastAsia="標楷體" w:hAnsi="標楷體" w:hint="eastAsia"/>
          <w:b/>
          <w:color w:val="000000" w:themeColor="text1"/>
          <w:sz w:val="32"/>
        </w:rPr>
        <w:t>介</w:t>
      </w:r>
      <w:proofErr w:type="gramEnd"/>
      <w:r w:rsidR="00276535" w:rsidRPr="00693F5D">
        <w:rPr>
          <w:rFonts w:ascii="標楷體" w:eastAsia="標楷體" w:hAnsi="標楷體" w:hint="eastAsia"/>
          <w:b/>
          <w:color w:val="000000" w:themeColor="text1"/>
          <w:sz w:val="32"/>
        </w:rPr>
        <w:t>單</w:t>
      </w: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2071"/>
        <w:gridCol w:w="623"/>
        <w:gridCol w:w="1131"/>
        <w:gridCol w:w="854"/>
        <w:gridCol w:w="755"/>
        <w:gridCol w:w="1333"/>
        <w:gridCol w:w="180"/>
        <w:gridCol w:w="850"/>
        <w:gridCol w:w="426"/>
        <w:gridCol w:w="141"/>
        <w:gridCol w:w="992"/>
        <w:gridCol w:w="1985"/>
      </w:tblGrid>
      <w:tr w:rsidR="00276535" w:rsidTr="007C60EF">
        <w:tc>
          <w:tcPr>
            <w:tcW w:w="1134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535" w:rsidRPr="00276535" w:rsidRDefault="00276535" w:rsidP="0027653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程序說明:</w:t>
            </w:r>
          </w:p>
          <w:p w:rsidR="00276535" w:rsidRPr="00276535" w:rsidRDefault="00276535" w:rsidP="0027653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經初級預防輔導工作後，評估學生有接受二級輔導需求，請向學生說明與推薦輔導室提供之協助，並填寫轉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介單交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與輔導室人員，本文件將由輔導室留存。</w:t>
            </w:r>
          </w:p>
          <w:p w:rsidR="00276535" w:rsidRPr="00276535" w:rsidRDefault="00602BC0" w:rsidP="0027653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家長來電轉介者</w:t>
            </w:r>
            <w:r w:rsidR="00276535" w:rsidRPr="00276535">
              <w:rPr>
                <w:rFonts w:ascii="標楷體" w:eastAsia="標楷體" w:hAnsi="標楷體" w:hint="eastAsia"/>
                <w:sz w:val="20"/>
                <w:szCs w:val="20"/>
              </w:rPr>
              <w:t>，由輔導室接電人員代為填寫轉介單。</w:t>
            </w:r>
          </w:p>
          <w:p w:rsidR="00276535" w:rsidRPr="00276535" w:rsidRDefault="00276535" w:rsidP="0027653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對落實三級預防工作，並求轉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輔導工作之順暢，請盡可能完整填寫相關資料。</w:t>
            </w:r>
          </w:p>
          <w:p w:rsidR="00276535" w:rsidRPr="00276535" w:rsidRDefault="00276535" w:rsidP="0027653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</w:rPr>
            </w:pPr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為保護學生個人隱私，轉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介單切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勿交由他人代為傳送。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輔人員收到轉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單應簽收，接案人員並應在一周內回覆轉</w:t>
            </w:r>
            <w:proofErr w:type="gramStart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276535">
              <w:rPr>
                <w:rFonts w:ascii="標楷體" w:eastAsia="標楷體" w:hAnsi="標楷體" w:hint="eastAsia"/>
                <w:sz w:val="20"/>
                <w:szCs w:val="20"/>
              </w:rPr>
              <w:t>人接案概況。</w:t>
            </w:r>
          </w:p>
        </w:tc>
      </w:tr>
      <w:tr w:rsidR="007C60EF" w:rsidTr="007C60EF">
        <w:tblPrEx>
          <w:tblBorders>
            <w:bottom w:val="single" w:sz="18" w:space="0" w:color="auto"/>
          </w:tblBorders>
        </w:tblPrEx>
        <w:tc>
          <w:tcPr>
            <w:tcW w:w="11341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C60EF" w:rsidRPr="007C60EF" w:rsidRDefault="007C60EF" w:rsidP="007C60EF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bookmarkStart w:id="0" w:name="_GoBack"/>
        <w:bookmarkEnd w:id="0"/>
      </w:tr>
      <w:tr w:rsidR="00276535" w:rsidTr="007C60EF">
        <w:tblPrEx>
          <w:tblBorders>
            <w:bottom w:val="single" w:sz="18" w:space="0" w:color="auto"/>
          </w:tblBorders>
        </w:tblPrEx>
        <w:tc>
          <w:tcPr>
            <w:tcW w:w="1134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535" w:rsidRDefault="00276535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個案資料</w:t>
            </w:r>
          </w:p>
        </w:tc>
      </w:tr>
      <w:tr w:rsidR="00E55BBA" w:rsidTr="007C60EF">
        <w:tblPrEx>
          <w:tblBorders>
            <w:bottom w:val="single" w:sz="18" w:space="0" w:color="auto"/>
          </w:tblBorders>
        </w:tblPrEx>
        <w:trPr>
          <w:trHeight w:val="3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55BBA" w:rsidRDefault="00E55BBA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</w:tcBorders>
          </w:tcPr>
          <w:p w:rsidR="00E55BBA" w:rsidRDefault="00E55BBA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</w:tcPr>
          <w:p w:rsidR="00E55BBA" w:rsidRDefault="00E55BBA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E55BBA" w:rsidRPr="00E55BBA" w:rsidRDefault="00E55BBA" w:rsidP="00693F5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□女□男□其他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06E3F" w:rsidTr="007C60EF">
        <w:tblPrEx>
          <w:tblBorders>
            <w:bottom w:val="single" w:sz="18" w:space="0" w:color="auto"/>
          </w:tblBorders>
        </w:tblPrEx>
        <w:trPr>
          <w:trHeight w:val="376"/>
        </w:trPr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03" w:type="dxa"/>
            <w:gridSpan w:val="6"/>
          </w:tcPr>
          <w:p w:rsidR="00506E3F" w:rsidRPr="00506E3F" w:rsidRDefault="00506E3F" w:rsidP="00693F5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5BBA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06E3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59" w:type="dxa"/>
            <w:gridSpan w:val="3"/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6E3F" w:rsidTr="007C60EF">
        <w:tblPrEx>
          <w:tblBorders>
            <w:bottom w:val="single" w:sz="18" w:space="0" w:color="auto"/>
          </w:tblBorders>
        </w:tblPrEx>
        <w:trPr>
          <w:trHeight w:val="376"/>
        </w:trPr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學生聯絡電話</w:t>
            </w:r>
          </w:p>
        </w:tc>
        <w:tc>
          <w:tcPr>
            <w:tcW w:w="2740" w:type="dxa"/>
            <w:gridSpan w:val="3"/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4574" w:type="dxa"/>
            <w:gridSpan w:val="6"/>
            <w:tcBorders>
              <w:righ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6E3F" w:rsidTr="007C60EF">
        <w:tblPrEx>
          <w:tblBorders>
            <w:bottom w:val="single" w:sz="18" w:space="0" w:color="auto"/>
          </w:tblBorders>
        </w:tblPrEx>
        <w:trPr>
          <w:trHeight w:val="376"/>
        </w:trPr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家長或緊急聯絡人</w:t>
            </w:r>
          </w:p>
        </w:tc>
        <w:tc>
          <w:tcPr>
            <w:tcW w:w="4073" w:type="dxa"/>
            <w:gridSpan w:val="4"/>
          </w:tcPr>
          <w:p w:rsidR="00506E3F" w:rsidRDefault="00506E3F" w:rsidP="00693F5D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(關係: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56" w:type="dxa"/>
            <w:gridSpan w:val="3"/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gridSpan w:val="3"/>
            <w:tcBorders>
              <w:right w:val="single" w:sz="18" w:space="0" w:color="auto"/>
            </w:tcBorders>
          </w:tcPr>
          <w:p w:rsidR="00506E3F" w:rsidRDefault="00506E3F" w:rsidP="00693F5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76535" w:rsidTr="002E5767">
        <w:tblPrEx>
          <w:tblBorders>
            <w:bottom w:val="single" w:sz="18" w:space="0" w:color="auto"/>
          </w:tblBorders>
        </w:tblPrEx>
        <w:trPr>
          <w:trHeight w:val="376"/>
        </w:trPr>
        <w:tc>
          <w:tcPr>
            <w:tcW w:w="1134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535" w:rsidRDefault="00506E3F" w:rsidP="00693F5D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學生問題類型</w:t>
            </w:r>
            <w:r>
              <w:rPr>
                <w:rFonts w:ascii="標楷體" w:eastAsia="標楷體" w:hAnsi="標楷體"/>
              </w:rPr>
              <w:t>:(</w:t>
            </w:r>
            <w:r>
              <w:rPr>
                <w:rFonts w:ascii="標楷體" w:eastAsia="標楷體" w:hAnsi="標楷體" w:hint="eastAsia"/>
              </w:rPr>
              <w:t>可複選)</w:t>
            </w:r>
          </w:p>
          <w:p w:rsidR="00506E3F" w:rsidRDefault="00506E3F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1.□人際關係     2.□感情議題     3.□家庭、親子問題     4.□生活適應     5.□情緒困擾  </w:t>
            </w:r>
          </w:p>
          <w:p w:rsidR="00506E3F" w:rsidRDefault="00506E3F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6.□精神狀態     7.□</w:t>
            </w:r>
            <w:r w:rsidR="007D2860">
              <w:rPr>
                <w:rFonts w:ascii="標楷體" w:eastAsia="標楷體" w:hAnsi="標楷體" w:hint="eastAsia"/>
              </w:rPr>
              <w:t>學習困難     8.□出缺席異常         9.□前途就業及其他生涯規劃</w:t>
            </w:r>
          </w:p>
          <w:p w:rsidR="007D2860" w:rsidRDefault="007D2860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10.□自我認識及社會化不足        11.□自殺(意念/企圖/行為)、自傷(意念/企圖/行為)</w:t>
            </w:r>
          </w:p>
          <w:p w:rsidR="007D2860" w:rsidRDefault="007D2860" w:rsidP="00693F5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12.□性平(</w:t>
            </w:r>
            <w:proofErr w:type="gramStart"/>
            <w:r>
              <w:rPr>
                <w:rFonts w:ascii="標楷體" w:eastAsia="標楷體" w:hAnsi="標楷體" w:hint="eastAsia"/>
              </w:rPr>
              <w:t>含家暴</w:t>
            </w:r>
            <w:proofErr w:type="gramEnd"/>
            <w:r>
              <w:rPr>
                <w:rFonts w:ascii="標楷體" w:eastAsia="標楷體" w:hAnsi="標楷體" w:hint="eastAsia"/>
              </w:rPr>
              <w:t>、性騷擾、性侵害、</w:t>
            </w:r>
            <w:proofErr w:type="gramStart"/>
            <w:r>
              <w:rPr>
                <w:rFonts w:ascii="標楷體" w:eastAsia="標楷體" w:hAnsi="標楷體" w:hint="eastAsia"/>
              </w:rPr>
              <w:t>性霸凌)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13.□其他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7D2860" w:rsidRDefault="007D2860" w:rsidP="00693F5D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7D2860">
              <w:rPr>
                <w:rFonts w:ascii="標楷體" w:eastAsia="標楷體" w:hAnsi="標楷體" w:hint="eastAsia"/>
              </w:rPr>
              <w:t>學生問題危機程度:</w:t>
            </w:r>
          </w:p>
          <w:p w:rsidR="00DC3726" w:rsidRDefault="00DC3726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□情緒與行為狀況已嚴重影響學生本身及他人之人身安全，需要緊急處理。</w:t>
            </w:r>
          </w:p>
          <w:p w:rsidR="00DC3726" w:rsidRDefault="00DC3726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□情緒與行為狀況未有立即性的危險。</w:t>
            </w:r>
          </w:p>
          <w:p w:rsidR="006D6D45" w:rsidRDefault="006D6D45" w:rsidP="00693F5D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初級輔導銜接內容:</w:t>
            </w:r>
          </w:p>
          <w:p w:rsidR="006D6D45" w:rsidRDefault="006D6D45" w:rsidP="00693F5D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426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與學生晤談(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6D45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)；□與家長或緊急聯絡人聯絡(次數:</w:t>
            </w:r>
            <w:r w:rsidRPr="006D6D4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次)</w:t>
            </w:r>
          </w:p>
          <w:p w:rsidR="006D6D45" w:rsidRDefault="006D6D45" w:rsidP="00693F5D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426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學生狀況概述: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6"/>
            </w:tblGrid>
            <w:tr w:rsidR="006D6D45" w:rsidTr="007C60EF">
              <w:tc>
                <w:tcPr>
                  <w:tcW w:w="11086" w:type="dxa"/>
                </w:tcPr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D6D45" w:rsidRDefault="006D6D45" w:rsidP="00693F5D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426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學生背景資料描述(家庭狀況、學校生活及人際關係等)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6"/>
            </w:tblGrid>
            <w:tr w:rsidR="006D6D45" w:rsidTr="007C60EF">
              <w:tc>
                <w:tcPr>
                  <w:tcW w:w="11086" w:type="dxa"/>
                </w:tcPr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D6D45" w:rsidRDefault="006D6D45" w:rsidP="00693F5D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426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申請人已進行的處理(如:相關輔導策略)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6"/>
            </w:tblGrid>
            <w:tr w:rsidR="006D6D45" w:rsidTr="007C60EF">
              <w:tc>
                <w:tcPr>
                  <w:tcW w:w="11086" w:type="dxa"/>
                </w:tcPr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  <w:p w:rsidR="006D6D45" w:rsidRDefault="006D6D45" w:rsidP="00693F5D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D6D45" w:rsidRDefault="006D6D45" w:rsidP="00693F5D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學生與家長接受諮商輔導意願:</w:t>
            </w:r>
          </w:p>
          <w:p w:rsidR="006D6D45" w:rsidRDefault="006D6D45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□是，學生求助動機高，將會主動至輔導室預約。</w:t>
            </w:r>
          </w:p>
          <w:p w:rsidR="006D6D45" w:rsidRDefault="006D6D45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□是，學生不排斥但未具主動性，請輔導老師與其聯繫。</w:t>
            </w:r>
          </w:p>
          <w:p w:rsidR="006D6D45" w:rsidRPr="006D6D45" w:rsidRDefault="006D6D45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，學生暫無意願進行二級輔導，轉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人將持續關心學生狀況並請輔導教師先行預備。</w:t>
            </w:r>
          </w:p>
          <w:p w:rsidR="006D6D45" w:rsidRPr="006D6D45" w:rsidRDefault="006D6D45" w:rsidP="00693F5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，家長無意願孩子接受二級輔導，轉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人將持續關心學生狀況並請輔導教師先行預備。</w:t>
            </w:r>
          </w:p>
        </w:tc>
      </w:tr>
      <w:tr w:rsidR="002E5767" w:rsidRPr="002E5767" w:rsidTr="002E5767">
        <w:tc>
          <w:tcPr>
            <w:tcW w:w="11341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E5767" w:rsidRPr="002E5767" w:rsidRDefault="002E5767" w:rsidP="002E5767">
            <w:pPr>
              <w:tabs>
                <w:tab w:val="left" w:pos="6633"/>
              </w:tabs>
              <w:spacing w:line="100" w:lineRule="exact"/>
              <w:rPr>
                <w:rFonts w:ascii="標楷體" w:eastAsia="標楷體" w:hAnsi="標楷體"/>
                <w:sz w:val="2"/>
              </w:rPr>
            </w:pPr>
            <w:r>
              <w:rPr>
                <w:rFonts w:ascii="標楷體" w:eastAsia="標楷體" w:hAnsi="標楷體"/>
                <w:sz w:val="2"/>
              </w:rPr>
              <w:tab/>
            </w:r>
          </w:p>
        </w:tc>
      </w:tr>
      <w:tr w:rsidR="00693F5D" w:rsidTr="002E5767">
        <w:tc>
          <w:tcPr>
            <w:tcW w:w="1134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人資料</w:t>
            </w:r>
          </w:p>
        </w:tc>
      </w:tr>
      <w:tr w:rsidR="00693F5D" w:rsidTr="007C60EF">
        <w:tc>
          <w:tcPr>
            <w:tcW w:w="20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1754" w:type="dxa"/>
            <w:gridSpan w:val="2"/>
            <w:tcBorders>
              <w:top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</w:p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tcBorders>
              <w:top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</w:tcPr>
          <w:p w:rsidR="00693F5D" w:rsidRDefault="00693F5D" w:rsidP="0027653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93F5D" w:rsidRDefault="00693F5D" w:rsidP="00276535">
            <w:pPr>
              <w:rPr>
                <w:rFonts w:ascii="標楷體" w:eastAsia="標楷體" w:hAnsi="標楷體"/>
              </w:rPr>
            </w:pPr>
          </w:p>
        </w:tc>
      </w:tr>
      <w:tr w:rsidR="00693F5D" w:rsidTr="007C60EF">
        <w:tc>
          <w:tcPr>
            <w:tcW w:w="20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876" w:type="dxa"/>
            <w:gridSpan w:val="6"/>
            <w:tcBorders>
              <w:bottom w:val="single" w:sz="18" w:space="0" w:color="auto"/>
            </w:tcBorders>
            <w:vAlign w:val="center"/>
          </w:tcPr>
          <w:p w:rsidR="00693F5D" w:rsidRDefault="00693F5D" w:rsidP="00693F5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電話:              其他方式:</w:t>
            </w:r>
          </w:p>
          <w:p w:rsidR="00693F5D" w:rsidRDefault="00693F5D" w:rsidP="00693F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3F5D" w:rsidRDefault="00693F5D" w:rsidP="00693F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:rsidR="00276535" w:rsidRPr="00276535" w:rsidRDefault="00693F5D" w:rsidP="00693F5D">
      <w:pPr>
        <w:spacing w:beforeLines="50" w:before="180"/>
        <w:rPr>
          <w:rFonts w:ascii="標楷體" w:eastAsia="標楷體" w:hAnsi="標楷體"/>
        </w:rPr>
      </w:pPr>
      <w:r w:rsidRPr="00693F5D">
        <w:rPr>
          <w:rFonts w:ascii="標楷體" w:eastAsia="標楷體" w:hAnsi="標楷體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1FEB1" wp14:editId="4D647510">
                <wp:simplePos x="0" y="0"/>
                <wp:positionH relativeFrom="column">
                  <wp:posOffset>5748020</wp:posOffset>
                </wp:positionH>
                <wp:positionV relativeFrom="paragraph">
                  <wp:posOffset>58217</wp:posOffset>
                </wp:positionV>
                <wp:extent cx="1137758" cy="349885"/>
                <wp:effectExtent l="0" t="0" r="571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758" cy="349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F5D" w:rsidRPr="00693F5D" w:rsidRDefault="00693F5D" w:rsidP="00693F5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2022/11/2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" o:spid="_x0000_s1027" style="position:absolute;margin-left:452.6pt;margin-top:4.6pt;width:89.6pt;height:2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" fillcolor="white [3212]" stroked="f" strokeweight="1.5pt">
                <v:textbox>
                  <w:txbxContent>
                    <w:p w:rsidR="00693F5D" w:rsidRPr="00693F5D" w:rsidRDefault="00693F5D" w:rsidP="00693F5D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2022/11/2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修正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</w:rPr>
        <w:t>輔導教師簽名:                         日期:       年       月       日</w:t>
      </w:r>
    </w:p>
    <w:sectPr w:rsidR="00276535" w:rsidRPr="00276535" w:rsidSect="002E576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83F"/>
    <w:multiLevelType w:val="hybridMultilevel"/>
    <w:tmpl w:val="C23C3134"/>
    <w:lvl w:ilvl="0" w:tplc="97DAEF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A4BC5"/>
    <w:multiLevelType w:val="hybridMultilevel"/>
    <w:tmpl w:val="13AAB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897168"/>
    <w:multiLevelType w:val="hybridMultilevel"/>
    <w:tmpl w:val="5E985B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35"/>
    <w:rsid w:val="000B1CE2"/>
    <w:rsid w:val="001516DF"/>
    <w:rsid w:val="00276535"/>
    <w:rsid w:val="002E5767"/>
    <w:rsid w:val="00506E3F"/>
    <w:rsid w:val="0058565E"/>
    <w:rsid w:val="00602BC0"/>
    <w:rsid w:val="00693F5D"/>
    <w:rsid w:val="006D6D45"/>
    <w:rsid w:val="007C60EF"/>
    <w:rsid w:val="007D2860"/>
    <w:rsid w:val="00BB277D"/>
    <w:rsid w:val="00C6576E"/>
    <w:rsid w:val="00DC3726"/>
    <w:rsid w:val="00E36CF1"/>
    <w:rsid w:val="00E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53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5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57DC-5D24-42D2-A5F4-AADD5255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2022-11-09T05:23:00Z</cp:lastPrinted>
  <dcterms:created xsi:type="dcterms:W3CDTF">2022-11-01T05:21:00Z</dcterms:created>
  <dcterms:modified xsi:type="dcterms:W3CDTF">2022-11-09T05:24:00Z</dcterms:modified>
</cp:coreProperties>
</file>